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BF2" w:rsidRPr="005E3436" w:rsidRDefault="00E07BF2">
      <w:pPr>
        <w:rPr>
          <w:b/>
          <w:sz w:val="28"/>
          <w:szCs w:val="28"/>
        </w:rPr>
      </w:pPr>
      <w:r w:rsidRPr="005E3436">
        <w:rPr>
          <w:b/>
          <w:sz w:val="28"/>
          <w:szCs w:val="28"/>
        </w:rPr>
        <w:t>Ann Cochrane</w:t>
      </w:r>
    </w:p>
    <w:p w:rsidR="00E07BF2" w:rsidRPr="005E3436" w:rsidRDefault="00E07BF2">
      <w:pPr>
        <w:rPr>
          <w:b/>
          <w:sz w:val="28"/>
          <w:szCs w:val="28"/>
        </w:rPr>
      </w:pPr>
      <w:r w:rsidRPr="005E3436">
        <w:rPr>
          <w:b/>
          <w:sz w:val="28"/>
          <w:szCs w:val="28"/>
          <w:u w:val="single"/>
        </w:rPr>
        <w:t>Lesson Plan</w:t>
      </w:r>
      <w:r w:rsidR="00700B8E" w:rsidRPr="005E3436">
        <w:rPr>
          <w:b/>
          <w:sz w:val="28"/>
          <w:szCs w:val="28"/>
          <w:u w:val="single"/>
        </w:rPr>
        <w:t>:</w:t>
      </w:r>
      <w:r w:rsidR="00700B8E" w:rsidRPr="005E3436">
        <w:rPr>
          <w:b/>
          <w:sz w:val="28"/>
          <w:szCs w:val="28"/>
        </w:rPr>
        <w:t xml:space="preserve">  Acceptance vs. Bullying</w:t>
      </w:r>
      <w:r w:rsidR="009855D3" w:rsidRPr="005E3436">
        <w:rPr>
          <w:b/>
          <w:sz w:val="28"/>
          <w:szCs w:val="28"/>
        </w:rPr>
        <w:t>:   Painting/</w:t>
      </w:r>
      <w:r w:rsidR="00700B8E" w:rsidRPr="005E3436">
        <w:rPr>
          <w:b/>
          <w:sz w:val="28"/>
          <w:szCs w:val="28"/>
        </w:rPr>
        <w:t xml:space="preserve"> Collage</w:t>
      </w:r>
    </w:p>
    <w:p w:rsidR="002970BD" w:rsidRPr="005E3436" w:rsidRDefault="002970BD">
      <w:pPr>
        <w:rPr>
          <w:b/>
          <w:sz w:val="24"/>
          <w:szCs w:val="24"/>
          <w:u w:val="single"/>
        </w:rPr>
      </w:pPr>
      <w:r w:rsidRPr="005E3436">
        <w:rPr>
          <w:b/>
          <w:sz w:val="24"/>
          <w:szCs w:val="24"/>
          <w:u w:val="single"/>
        </w:rPr>
        <w:t>Art Educations Standards:</w:t>
      </w:r>
    </w:p>
    <w:p w:rsidR="002970BD" w:rsidRPr="005E3436" w:rsidRDefault="002970BD" w:rsidP="005E343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0" w:lineRule="exact"/>
        <w:ind w:right="131"/>
        <w:rPr>
          <w:rFonts w:ascii="Palatino Linotype" w:hAnsi="Palatino Linotype" w:cs="Palatino Linotype"/>
          <w:color w:val="000000"/>
          <w:kern w:val="28"/>
        </w:rPr>
      </w:pPr>
      <w:r w:rsidRPr="005E3436">
        <w:rPr>
          <w:rFonts w:ascii="Palatino Linotype" w:hAnsi="Palatino Linotype" w:cs="Palatino Linotype"/>
          <w:color w:val="000000"/>
          <w:kern w:val="28"/>
        </w:rPr>
        <w:t>Integrate the elements of art and principles of design using a variety of media to solve specific visual art problems and to convey meaning.</w:t>
      </w:r>
    </w:p>
    <w:p w:rsidR="00F34BCA" w:rsidRPr="002970BD" w:rsidRDefault="00F34BCA" w:rsidP="002970BD">
      <w:pPr>
        <w:widowControl w:val="0"/>
        <w:overflowPunct w:val="0"/>
        <w:autoSpaceDE w:val="0"/>
        <w:autoSpaceDN w:val="0"/>
        <w:adjustRightInd w:val="0"/>
        <w:spacing w:after="0" w:line="260" w:lineRule="exact"/>
        <w:ind w:left="227" w:right="131" w:hanging="227"/>
        <w:rPr>
          <w:rFonts w:ascii="Palatino Linotype" w:hAnsi="Palatino Linotype" w:cs="Palatino Linotype"/>
          <w:color w:val="000000"/>
          <w:kern w:val="28"/>
        </w:rPr>
      </w:pPr>
    </w:p>
    <w:p w:rsidR="002970BD" w:rsidRPr="005E3436" w:rsidRDefault="002970BD" w:rsidP="005E343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0" w:lineRule="exact"/>
        <w:ind w:right="252"/>
        <w:rPr>
          <w:rFonts w:ascii="Palatino Linotype" w:hAnsi="Palatino Linotype" w:cs="Palatino Linotype"/>
          <w:color w:val="000000"/>
          <w:kern w:val="28"/>
        </w:rPr>
      </w:pPr>
      <w:r w:rsidRPr="005E3436">
        <w:rPr>
          <w:rFonts w:ascii="Palatino Linotype" w:hAnsi="Palatino Linotype" w:cs="Palatino Linotype"/>
          <w:b/>
          <w:bCs/>
          <w:color w:val="000000"/>
          <w:kern w:val="28"/>
        </w:rPr>
        <w:t>Benchmar</w:t>
      </w:r>
      <w:r w:rsidRPr="005E3436">
        <w:rPr>
          <w:rFonts w:ascii="Palatino Linotype" w:hAnsi="Palatino Linotype" w:cs="Palatino Linotype"/>
          <w:b/>
          <w:bCs/>
          <w:color w:val="000000"/>
          <w:spacing w:val="-5"/>
          <w:kern w:val="28"/>
        </w:rPr>
        <w:t>k</w:t>
      </w:r>
      <w:r w:rsidRPr="005E3436">
        <w:rPr>
          <w:rFonts w:ascii="Palatino Linotype" w:hAnsi="Palatino Linotype" w:cs="Palatino Linotype"/>
          <w:b/>
          <w:bCs/>
          <w:color w:val="000000"/>
          <w:kern w:val="28"/>
        </w:rPr>
        <w:t xml:space="preserve"> B:</w:t>
      </w:r>
      <w:r w:rsidRPr="005E3436">
        <w:rPr>
          <w:rFonts w:ascii="Palatino Linotype" w:hAnsi="Palatino Linotype" w:cs="Palatino Linotype"/>
          <w:b/>
          <w:bCs/>
          <w:color w:val="000000"/>
          <w:spacing w:val="-5"/>
          <w:kern w:val="28"/>
        </w:rPr>
        <w:t xml:space="preserve"> </w:t>
      </w:r>
      <w:r w:rsidRPr="005E3436">
        <w:rPr>
          <w:rFonts w:ascii="Palatino Linotype" w:hAnsi="Palatino Linotype" w:cs="Palatino Linotype"/>
          <w:color w:val="000000"/>
          <w:kern w:val="28"/>
        </w:rPr>
        <w:t>Creat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expressiv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artwork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s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tha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t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demonstrat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a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sens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o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f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purpos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an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d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understandin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g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o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f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the relationship among form, materials, techniques and subject matter.</w:t>
      </w:r>
    </w:p>
    <w:p w:rsidR="00F34BCA" w:rsidRDefault="00F34BCA" w:rsidP="00F34BCA">
      <w:pPr>
        <w:widowControl w:val="0"/>
        <w:overflowPunct w:val="0"/>
        <w:autoSpaceDE w:val="0"/>
        <w:autoSpaceDN w:val="0"/>
        <w:adjustRightInd w:val="0"/>
        <w:spacing w:after="0" w:line="260" w:lineRule="exact"/>
        <w:ind w:left="227" w:right="352" w:hanging="227"/>
        <w:rPr>
          <w:rFonts w:ascii="Palatino Linotype" w:hAnsi="Palatino Linotype" w:cs="Palatino Linotype"/>
          <w:color w:val="000000"/>
          <w:kern w:val="28"/>
        </w:rPr>
      </w:pPr>
    </w:p>
    <w:p w:rsidR="00F34BCA" w:rsidRPr="005E3436" w:rsidRDefault="00F34BCA" w:rsidP="005E343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0" w:lineRule="exact"/>
        <w:ind w:right="352"/>
        <w:rPr>
          <w:rFonts w:ascii="Palatino Linotype" w:hAnsi="Palatino Linotype" w:cs="Palatino Linotype"/>
          <w:color w:val="000000"/>
          <w:kern w:val="28"/>
        </w:rPr>
      </w:pPr>
      <w:r w:rsidRPr="005E3436">
        <w:rPr>
          <w:rFonts w:ascii="Palatino Linotype" w:hAnsi="Palatino Linotype" w:cs="Palatino Linotype"/>
          <w:color w:val="000000"/>
          <w:kern w:val="28"/>
        </w:rPr>
        <w:t>Solve visual art problems that demonstrate skill, imagination and in- depth understanding of media and processes.</w:t>
      </w:r>
    </w:p>
    <w:p w:rsidR="00F34BCA" w:rsidRPr="00F34BCA" w:rsidRDefault="00F34BCA" w:rsidP="00F34BCA">
      <w:pPr>
        <w:widowControl w:val="0"/>
        <w:overflowPunct w:val="0"/>
        <w:autoSpaceDE w:val="0"/>
        <w:autoSpaceDN w:val="0"/>
        <w:adjustRightInd w:val="0"/>
        <w:spacing w:after="0" w:line="200" w:lineRule="exact"/>
        <w:rPr>
          <w:rFonts w:ascii="Palatino Linotype" w:hAnsi="Palatino Linotype" w:cs="Palatino Linotype"/>
          <w:color w:val="000000"/>
          <w:kern w:val="28"/>
          <w:sz w:val="20"/>
          <w:szCs w:val="20"/>
        </w:rPr>
      </w:pPr>
    </w:p>
    <w:p w:rsidR="00F34BCA" w:rsidRPr="005E3436" w:rsidRDefault="00F34BCA" w:rsidP="005E343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0" w:lineRule="exact"/>
        <w:ind w:right="273"/>
        <w:rPr>
          <w:rFonts w:ascii="Palatino Linotype" w:hAnsi="Palatino Linotype" w:cs="Palatino Linotype"/>
          <w:color w:val="000000"/>
          <w:kern w:val="28"/>
        </w:rPr>
      </w:pPr>
      <w:r w:rsidRPr="005E3436">
        <w:rPr>
          <w:rFonts w:ascii="Palatino Linotype" w:hAnsi="Palatino Linotype" w:cs="Palatino Linotype"/>
          <w:b/>
          <w:bCs/>
          <w:color w:val="000000"/>
          <w:kern w:val="28"/>
        </w:rPr>
        <w:t>Benchmark C:</w:t>
      </w:r>
      <w:r w:rsidRPr="005E3436">
        <w:rPr>
          <w:rFonts w:ascii="Palatino Linotype" w:hAnsi="Palatino Linotype" w:cs="Palatino Linotype"/>
          <w:b/>
          <w:bCs/>
          <w:color w:val="000000"/>
          <w:spacing w:val="-5"/>
          <w:kern w:val="28"/>
        </w:rPr>
        <w:t xml:space="preserve"> </w:t>
      </w:r>
      <w:r w:rsidRPr="005E3436">
        <w:rPr>
          <w:rFonts w:ascii="Palatino Linotype" w:hAnsi="Palatino Linotype" w:cs="Palatino Linotype"/>
          <w:color w:val="000000"/>
          <w:kern w:val="28"/>
        </w:rPr>
        <w:t>Engage in ongoing assessment to revise and improve artworks and to produce a portfolio of works.</w:t>
      </w:r>
    </w:p>
    <w:p w:rsidR="00F34BCA" w:rsidRPr="00F34BCA" w:rsidRDefault="00F34BCA" w:rsidP="00F34BCA">
      <w:pPr>
        <w:widowControl w:val="0"/>
        <w:overflowPunct w:val="0"/>
        <w:autoSpaceDE w:val="0"/>
        <w:autoSpaceDN w:val="0"/>
        <w:adjustRightInd w:val="0"/>
        <w:spacing w:after="0" w:line="200" w:lineRule="exact"/>
        <w:rPr>
          <w:rFonts w:ascii="Palatino Linotype" w:hAnsi="Palatino Linotype" w:cs="Palatino Linotype"/>
          <w:color w:val="000000"/>
          <w:kern w:val="28"/>
          <w:sz w:val="20"/>
          <w:szCs w:val="20"/>
        </w:rPr>
      </w:pPr>
    </w:p>
    <w:p w:rsidR="00F34BCA" w:rsidRPr="00F34BCA" w:rsidRDefault="00F34BCA" w:rsidP="00F34BCA">
      <w:pPr>
        <w:widowControl w:val="0"/>
        <w:overflowPunct w:val="0"/>
        <w:autoSpaceDE w:val="0"/>
        <w:autoSpaceDN w:val="0"/>
        <w:adjustRightInd w:val="0"/>
        <w:spacing w:after="0" w:line="285" w:lineRule="exact"/>
        <w:rPr>
          <w:rFonts w:ascii="Palatino Linotype" w:hAnsi="Palatino Linotype" w:cs="Palatino Linotype"/>
          <w:color w:val="000000"/>
          <w:kern w:val="28"/>
          <w:sz w:val="28"/>
          <w:szCs w:val="28"/>
        </w:rPr>
      </w:pPr>
    </w:p>
    <w:p w:rsidR="00F34BCA" w:rsidRPr="005E3436" w:rsidRDefault="005E3436" w:rsidP="005E343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0" w:lineRule="exact"/>
        <w:ind w:right="252"/>
        <w:rPr>
          <w:rFonts w:ascii="Palatino Linotype" w:hAnsi="Palatino Linotype" w:cs="Palatino Linotype"/>
          <w:color w:val="000000"/>
        </w:rPr>
      </w:pPr>
      <w:r w:rsidRPr="005E3436">
        <w:rPr>
          <w:rFonts w:ascii="Palatino Linotype" w:hAnsi="Palatino Linotype" w:cs="Palatino Linotype"/>
          <w:color w:val="000000"/>
        </w:rPr>
        <w:t>Us</w:t>
      </w:r>
      <w:r w:rsidRPr="005E3436">
        <w:rPr>
          <w:rFonts w:ascii="Palatino Linotype" w:hAnsi="Palatino Linotype" w:cs="Palatino Linotype"/>
          <w:color w:val="000000"/>
          <w:spacing w:val="-5"/>
        </w:rPr>
        <w:t>e</w:t>
      </w:r>
      <w:r w:rsidRPr="005E3436">
        <w:rPr>
          <w:rFonts w:ascii="Palatino Linotype" w:hAnsi="Palatino Linotype" w:cs="Palatino Linotype"/>
          <w:color w:val="000000"/>
        </w:rPr>
        <w:t xml:space="preserve"> self-assessmen</w:t>
      </w:r>
      <w:r w:rsidRPr="005E3436">
        <w:rPr>
          <w:rFonts w:ascii="Palatino Linotype" w:hAnsi="Palatino Linotype" w:cs="Palatino Linotype"/>
          <w:color w:val="000000"/>
          <w:spacing w:val="-5"/>
        </w:rPr>
        <w:t>t</w:t>
      </w:r>
      <w:r w:rsidRPr="005E3436">
        <w:rPr>
          <w:rFonts w:ascii="Palatino Linotype" w:hAnsi="Palatino Linotype" w:cs="Palatino Linotype"/>
          <w:color w:val="000000"/>
        </w:rPr>
        <w:t xml:space="preserve"> t</w:t>
      </w:r>
      <w:r w:rsidRPr="005E3436">
        <w:rPr>
          <w:rFonts w:ascii="Palatino Linotype" w:hAnsi="Palatino Linotype" w:cs="Palatino Linotype"/>
          <w:color w:val="000000"/>
          <w:spacing w:val="-5"/>
        </w:rPr>
        <w:t>o</w:t>
      </w:r>
      <w:r w:rsidRPr="005E3436">
        <w:rPr>
          <w:rFonts w:ascii="Palatino Linotype" w:hAnsi="Palatino Linotype" w:cs="Palatino Linotype"/>
          <w:color w:val="000000"/>
        </w:rPr>
        <w:t xml:space="preserve"> reflec</w:t>
      </w:r>
      <w:r w:rsidRPr="005E3436">
        <w:rPr>
          <w:rFonts w:ascii="Palatino Linotype" w:hAnsi="Palatino Linotype" w:cs="Palatino Linotype"/>
          <w:color w:val="000000"/>
          <w:spacing w:val="-5"/>
        </w:rPr>
        <w:t>t</w:t>
      </w:r>
      <w:r w:rsidRPr="005E3436">
        <w:rPr>
          <w:rFonts w:ascii="Palatino Linotype" w:hAnsi="Palatino Linotype" w:cs="Palatino Linotype"/>
          <w:color w:val="000000"/>
        </w:rPr>
        <w:t xml:space="preserve"> o</w:t>
      </w:r>
      <w:r w:rsidRPr="005E3436">
        <w:rPr>
          <w:rFonts w:ascii="Palatino Linotype" w:hAnsi="Palatino Linotype" w:cs="Palatino Linotype"/>
          <w:color w:val="000000"/>
          <w:spacing w:val="-5"/>
        </w:rPr>
        <w:t>n</w:t>
      </w:r>
      <w:r w:rsidRPr="005E3436">
        <w:rPr>
          <w:rFonts w:ascii="Palatino Linotype" w:hAnsi="Palatino Linotype" w:cs="Palatino Linotype"/>
          <w:color w:val="000000"/>
        </w:rPr>
        <w:t xml:space="preserve"> th</w:t>
      </w:r>
      <w:r w:rsidRPr="005E3436">
        <w:rPr>
          <w:rFonts w:ascii="Palatino Linotype" w:hAnsi="Palatino Linotype" w:cs="Palatino Linotype"/>
          <w:color w:val="000000"/>
          <w:spacing w:val="-5"/>
        </w:rPr>
        <w:t>e</w:t>
      </w:r>
      <w:r w:rsidRPr="005E3436">
        <w:rPr>
          <w:rFonts w:ascii="Palatino Linotype" w:hAnsi="Palatino Linotype" w:cs="Palatino Linotype"/>
          <w:color w:val="000000"/>
        </w:rPr>
        <w:t xml:space="preserve"> effectivenes</w:t>
      </w:r>
      <w:r w:rsidRPr="005E3436">
        <w:rPr>
          <w:rFonts w:ascii="Palatino Linotype" w:hAnsi="Palatino Linotype" w:cs="Palatino Linotype"/>
          <w:color w:val="000000"/>
          <w:spacing w:val="-5"/>
        </w:rPr>
        <w:t>s</w:t>
      </w:r>
      <w:r w:rsidRPr="005E3436">
        <w:rPr>
          <w:rFonts w:ascii="Palatino Linotype" w:hAnsi="Palatino Linotype" w:cs="Palatino Linotype"/>
          <w:color w:val="000000"/>
        </w:rPr>
        <w:t xml:space="preserve"> o</w:t>
      </w:r>
      <w:r w:rsidRPr="005E3436">
        <w:rPr>
          <w:rFonts w:ascii="Palatino Linotype" w:hAnsi="Palatino Linotype" w:cs="Palatino Linotype"/>
          <w:color w:val="000000"/>
          <w:spacing w:val="-5"/>
        </w:rPr>
        <w:t>f</w:t>
      </w:r>
      <w:r w:rsidRPr="005E3436">
        <w:rPr>
          <w:rFonts w:ascii="Palatino Linotype" w:hAnsi="Palatino Linotype" w:cs="Palatino Linotype"/>
          <w:color w:val="000000"/>
        </w:rPr>
        <w:t xml:space="preserve"> thei</w:t>
      </w:r>
      <w:r w:rsidRPr="005E3436">
        <w:rPr>
          <w:rFonts w:ascii="Palatino Linotype" w:hAnsi="Palatino Linotype" w:cs="Palatino Linotype"/>
          <w:color w:val="000000"/>
          <w:spacing w:val="-5"/>
        </w:rPr>
        <w:t>r</w:t>
      </w:r>
      <w:r w:rsidRPr="005E3436">
        <w:rPr>
          <w:rFonts w:ascii="Palatino Linotype" w:hAnsi="Palatino Linotype" w:cs="Palatino Linotype"/>
          <w:color w:val="000000"/>
        </w:rPr>
        <w:t xml:space="preserve"> processe</w:t>
      </w:r>
      <w:r w:rsidRPr="005E3436">
        <w:rPr>
          <w:rFonts w:ascii="Palatino Linotype" w:hAnsi="Palatino Linotype" w:cs="Palatino Linotype"/>
          <w:color w:val="000000"/>
          <w:spacing w:val="-5"/>
        </w:rPr>
        <w:t>s</w:t>
      </w:r>
      <w:r w:rsidRPr="005E3436">
        <w:rPr>
          <w:rFonts w:ascii="Palatino Linotype" w:hAnsi="Palatino Linotype" w:cs="Palatino Linotype"/>
          <w:color w:val="000000"/>
        </w:rPr>
        <w:t xml:space="preserve"> and choice of subject matter, materials and techniques to achieve their intent.</w:t>
      </w:r>
    </w:p>
    <w:p w:rsidR="005E3436" w:rsidRDefault="005E3436" w:rsidP="002970BD">
      <w:pPr>
        <w:widowControl w:val="0"/>
        <w:overflowPunct w:val="0"/>
        <w:autoSpaceDE w:val="0"/>
        <w:autoSpaceDN w:val="0"/>
        <w:adjustRightInd w:val="0"/>
        <w:spacing w:after="0" w:line="260" w:lineRule="exact"/>
        <w:ind w:right="252"/>
        <w:rPr>
          <w:rFonts w:ascii="Palatino Linotype" w:hAnsi="Palatino Linotype" w:cs="Palatino Linotype"/>
          <w:color w:val="000000"/>
        </w:rPr>
      </w:pPr>
    </w:p>
    <w:p w:rsidR="005E3436" w:rsidRPr="005E3436" w:rsidRDefault="005E3436" w:rsidP="005E343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0" w:lineRule="exact"/>
        <w:ind w:right="-20"/>
        <w:rPr>
          <w:rFonts w:ascii="Palatino Linotype" w:hAnsi="Palatino Linotype" w:cs="Palatino Linotype"/>
          <w:color w:val="000000"/>
          <w:kern w:val="28"/>
        </w:rPr>
      </w:pPr>
      <w:r w:rsidRPr="005E3436">
        <w:rPr>
          <w:rFonts w:ascii="Palatino Linotype" w:hAnsi="Palatino Linotype" w:cs="Palatino Linotype"/>
          <w:b/>
          <w:bCs/>
          <w:color w:val="000000"/>
          <w:kern w:val="28"/>
        </w:rPr>
        <w:t>Analyzing and Responding</w:t>
      </w:r>
    </w:p>
    <w:p w:rsidR="005E3436" w:rsidRPr="005E3436" w:rsidRDefault="005E3436" w:rsidP="005E343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0" w:lineRule="exact"/>
        <w:ind w:right="271"/>
        <w:rPr>
          <w:rFonts w:ascii="Palatino Linotype" w:hAnsi="Palatino Linotype" w:cs="Palatino Linotype"/>
          <w:color w:val="000000"/>
          <w:kern w:val="28"/>
        </w:rPr>
      </w:pPr>
      <w:r w:rsidRPr="005E3436">
        <w:rPr>
          <w:rFonts w:ascii="Palatino Linotype" w:hAnsi="Palatino Linotype" w:cs="Palatino Linotype"/>
          <w:color w:val="000000"/>
          <w:kern w:val="28"/>
        </w:rPr>
        <w:t>Students identify and discriminate themes, media, subject matter and formal technical and expressive aspect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s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i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n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work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s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o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f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art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.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The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y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understan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d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an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d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us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th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vocabular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y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o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f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ar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t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criticis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m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t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o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describ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visua</w:t>
      </w:r>
      <w:r w:rsidRPr="005E3436">
        <w:rPr>
          <w:rFonts w:ascii="Palatino Linotype" w:hAnsi="Palatino Linotype" w:cs="Palatino Linotype"/>
          <w:color w:val="000000"/>
          <w:spacing w:val="-15"/>
          <w:kern w:val="28"/>
        </w:rPr>
        <w:t>l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features, analyz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relationship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s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an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d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interpre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t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meaning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s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i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n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work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s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o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f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art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.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Student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s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mak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judgment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s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abou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t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th</w:t>
      </w:r>
      <w:r w:rsidRPr="005E3436">
        <w:rPr>
          <w:rFonts w:ascii="Palatino Linotype" w:hAnsi="Palatino Linotype" w:cs="Palatino Linotype"/>
          <w:color w:val="000000"/>
          <w:spacing w:val="-5"/>
          <w:kern w:val="28"/>
        </w:rPr>
        <w:t>e</w:t>
      </w:r>
      <w:r w:rsidRPr="005E3436">
        <w:rPr>
          <w:rFonts w:ascii="Palatino Linotype" w:hAnsi="Palatino Linotype" w:cs="Palatino Linotype"/>
          <w:color w:val="000000"/>
          <w:kern w:val="28"/>
        </w:rPr>
        <w:t xml:space="preserve"> quality of works of art using the appropriate criteria.</w:t>
      </w:r>
    </w:p>
    <w:p w:rsidR="005E3436" w:rsidRPr="002970BD" w:rsidRDefault="005E3436" w:rsidP="002970BD">
      <w:pPr>
        <w:widowControl w:val="0"/>
        <w:overflowPunct w:val="0"/>
        <w:autoSpaceDE w:val="0"/>
        <w:autoSpaceDN w:val="0"/>
        <w:adjustRightInd w:val="0"/>
        <w:spacing w:after="0" w:line="260" w:lineRule="exact"/>
        <w:ind w:right="252"/>
        <w:rPr>
          <w:rFonts w:ascii="Palatino Linotype" w:hAnsi="Palatino Linotype" w:cs="Palatino Linotype"/>
          <w:color w:val="000000"/>
          <w:kern w:val="28"/>
        </w:rPr>
      </w:pPr>
    </w:p>
    <w:p w:rsidR="002970BD" w:rsidRPr="002970BD" w:rsidRDefault="002970BD" w:rsidP="002970BD">
      <w:pPr>
        <w:widowControl w:val="0"/>
        <w:overflowPunct w:val="0"/>
        <w:autoSpaceDE w:val="0"/>
        <w:autoSpaceDN w:val="0"/>
        <w:adjustRightInd w:val="0"/>
        <w:spacing w:after="0" w:line="200" w:lineRule="exact"/>
        <w:rPr>
          <w:rFonts w:ascii="Palatino Linotype" w:hAnsi="Palatino Linotype" w:cs="Palatino Linotype"/>
          <w:color w:val="000000"/>
          <w:kern w:val="28"/>
          <w:sz w:val="20"/>
          <w:szCs w:val="20"/>
        </w:rPr>
      </w:pPr>
    </w:p>
    <w:p w:rsidR="002970BD" w:rsidRPr="002970BD" w:rsidRDefault="002970BD" w:rsidP="002970BD">
      <w:pPr>
        <w:widowControl w:val="0"/>
        <w:overflowPunct w:val="0"/>
        <w:autoSpaceDE w:val="0"/>
        <w:autoSpaceDN w:val="0"/>
        <w:adjustRightInd w:val="0"/>
        <w:spacing w:after="0" w:line="285" w:lineRule="exact"/>
        <w:rPr>
          <w:rFonts w:ascii="Palatino Linotype" w:hAnsi="Palatino Linotype" w:cs="Palatino Linotype"/>
          <w:color w:val="000000"/>
          <w:kern w:val="28"/>
          <w:sz w:val="28"/>
          <w:szCs w:val="28"/>
        </w:rPr>
      </w:pPr>
    </w:p>
    <w:p w:rsidR="00700B8E" w:rsidRPr="005E3436" w:rsidRDefault="00681BBB">
      <w:pPr>
        <w:rPr>
          <w:b/>
          <w:sz w:val="24"/>
          <w:szCs w:val="24"/>
          <w:u w:val="single"/>
        </w:rPr>
      </w:pPr>
      <w:r w:rsidRPr="005E3436">
        <w:rPr>
          <w:b/>
          <w:sz w:val="24"/>
          <w:szCs w:val="24"/>
          <w:u w:val="single"/>
        </w:rPr>
        <w:t>O</w:t>
      </w:r>
      <w:r w:rsidR="002970BD" w:rsidRPr="005E3436">
        <w:rPr>
          <w:b/>
          <w:sz w:val="24"/>
          <w:szCs w:val="24"/>
          <w:u w:val="single"/>
        </w:rPr>
        <w:t>bjectives:</w:t>
      </w:r>
    </w:p>
    <w:p w:rsidR="002970BD" w:rsidRDefault="002970BD">
      <w:r>
        <w:t>Students will learn about the life of Janis Joplin through discussion of her biography and shared articles.</w:t>
      </w:r>
    </w:p>
    <w:p w:rsidR="002970BD" w:rsidRDefault="002970BD">
      <w:r>
        <w:t>Students will create a collage using materials provided</w:t>
      </w:r>
      <w:r w:rsidR="00F34BCA">
        <w:t>, that communicate the results</w:t>
      </w:r>
      <w:r>
        <w:t xml:space="preserve"> of bullying.</w:t>
      </w:r>
    </w:p>
    <w:p w:rsidR="002970BD" w:rsidRDefault="002970BD">
      <w:r>
        <w:t>Students will answer questions about bullying and have small group discussion.</w:t>
      </w:r>
    </w:p>
    <w:p w:rsidR="002970BD" w:rsidRDefault="002970BD"/>
    <w:p w:rsidR="005E3436" w:rsidRDefault="003E5240">
      <w:r w:rsidRPr="005E3436">
        <w:rPr>
          <w:b/>
          <w:sz w:val="24"/>
          <w:szCs w:val="24"/>
          <w:u w:val="single"/>
        </w:rPr>
        <w:t>Instruction/</w:t>
      </w:r>
      <w:r w:rsidR="00700B8E" w:rsidRPr="005E3436">
        <w:rPr>
          <w:b/>
          <w:sz w:val="24"/>
          <w:szCs w:val="24"/>
          <w:u w:val="single"/>
        </w:rPr>
        <w:t>Motivation</w:t>
      </w:r>
      <w:r w:rsidR="00700B8E" w:rsidRPr="005E3436">
        <w:rPr>
          <w:sz w:val="28"/>
          <w:szCs w:val="28"/>
          <w:u w:val="single"/>
        </w:rPr>
        <w:t>:</w:t>
      </w:r>
      <w:r w:rsidR="00700B8E">
        <w:t xml:space="preserve"> </w:t>
      </w:r>
      <w:r w:rsidR="00097D79">
        <w:t xml:space="preserve"> </w:t>
      </w:r>
    </w:p>
    <w:p w:rsidR="00700B8E" w:rsidRDefault="00097D79">
      <w:r>
        <w:t>Book</w:t>
      </w:r>
      <w:r w:rsidRPr="00097D79">
        <w:rPr>
          <w:b/>
          <w:i/>
        </w:rPr>
        <w:t xml:space="preserve">:  Janis Joplin, Rise up </w:t>
      </w:r>
      <w:proofErr w:type="gramStart"/>
      <w:r w:rsidRPr="00097D79">
        <w:rPr>
          <w:b/>
          <w:i/>
        </w:rPr>
        <w:t>Singing</w:t>
      </w:r>
      <w:r>
        <w:t xml:space="preserve">  by</w:t>
      </w:r>
      <w:proofErr w:type="gramEnd"/>
      <w:r>
        <w:t xml:space="preserve"> Ann Angel</w:t>
      </w:r>
    </w:p>
    <w:p w:rsidR="00CA61BE" w:rsidRDefault="00E50FCF">
      <w:r w:rsidRPr="00E50FCF">
        <w:t>I think everyone can relate to Janis's situation to some degree.  We strive for the acceptance of others, whether it</w:t>
      </w:r>
      <w:r w:rsidR="00E07BF2">
        <w:t xml:space="preserve"> </w:t>
      </w:r>
      <w:r w:rsidR="00097D79">
        <w:t>is</w:t>
      </w:r>
      <w:r w:rsidR="00E07BF2">
        <w:t xml:space="preserve"> our peers or our family.  Give students brief handout summarizing the book:  Janis Joplin</w:t>
      </w:r>
      <w:r w:rsidRPr="00E50FCF">
        <w:t xml:space="preserve"> </w:t>
      </w:r>
      <w:r w:rsidR="00700B8E">
        <w:t xml:space="preserve">“Rise </w:t>
      </w:r>
      <w:r w:rsidR="00097D79">
        <w:t>up</w:t>
      </w:r>
      <w:r w:rsidR="00700B8E">
        <w:t xml:space="preserve"> Singing” by Ann Angel.  Show students the book and share pictures from the book.  Explain how </w:t>
      </w:r>
      <w:r w:rsidR="00700B8E">
        <w:lastRenderedPageBreak/>
        <w:t xml:space="preserve">Janis life problems began with not being accepted by her peers.  Her different looks and gruff personality </w:t>
      </w:r>
      <w:r w:rsidR="00097D79">
        <w:t>ostracized</w:t>
      </w:r>
      <w:r w:rsidR="00700B8E">
        <w:t xml:space="preserve"> her from other girls.  She did not fit into what a girl should look like or act like at the time.  </w:t>
      </w:r>
      <w:r w:rsidR="00566277">
        <w:t>Allow students to listen to some of her music, Share her accomplishments as a music artist.</w:t>
      </w:r>
    </w:p>
    <w:p w:rsidR="00566277" w:rsidRDefault="006A6A18">
      <w:r>
        <w:t xml:space="preserve">Students will answer questions about situations in their own life that maybe similar to Janise.  </w:t>
      </w:r>
      <w:r w:rsidR="00566277">
        <w:t xml:space="preserve">Student will write about a time when they were bullied and when they bullied someone or witnessed it. </w:t>
      </w:r>
      <w:r>
        <w:t xml:space="preserve"> </w:t>
      </w:r>
    </w:p>
    <w:p w:rsidR="006A6A18" w:rsidRDefault="00566277">
      <w:r>
        <w:t xml:space="preserve">Collins Style question format will be used.  Type One: </w:t>
      </w:r>
    </w:p>
    <w:p w:rsidR="00566277" w:rsidRDefault="009855D3" w:rsidP="009855D3">
      <w:pPr>
        <w:pStyle w:val="ListParagraph"/>
        <w:numPr>
          <w:ilvl w:val="0"/>
          <w:numId w:val="1"/>
        </w:numPr>
      </w:pPr>
      <w:r>
        <w:t xml:space="preserve"> </w:t>
      </w:r>
      <w:r w:rsidR="00566277">
        <w:t>Describe a time in your life when you were bullied.  Must fill 8 lines or more.</w:t>
      </w:r>
    </w:p>
    <w:p w:rsidR="00566277" w:rsidRDefault="009855D3" w:rsidP="009855D3">
      <w:pPr>
        <w:pStyle w:val="ListParagraph"/>
        <w:numPr>
          <w:ilvl w:val="0"/>
          <w:numId w:val="1"/>
        </w:numPr>
      </w:pPr>
      <w:r>
        <w:t xml:space="preserve"> </w:t>
      </w:r>
      <w:r w:rsidR="00566277">
        <w:t>Describe a time in your life when you were part of bulling someone or witnessed it</w:t>
      </w:r>
      <w:r>
        <w:t>.  Must fill 8 lines or more.</w:t>
      </w:r>
    </w:p>
    <w:p w:rsidR="00F34BCA" w:rsidRDefault="00F34BCA" w:rsidP="00F34BCA">
      <w:pPr>
        <w:pStyle w:val="ListParagraph"/>
      </w:pPr>
    </w:p>
    <w:p w:rsidR="00F34BCA" w:rsidRDefault="00F34BCA" w:rsidP="00F34BCA">
      <w:r w:rsidRPr="005E3436">
        <w:rPr>
          <w:b/>
          <w:sz w:val="24"/>
          <w:szCs w:val="24"/>
          <w:u w:val="single"/>
        </w:rPr>
        <w:t>Small Group Discussion:</w:t>
      </w:r>
      <w:r>
        <w:t xml:space="preserve">  Students will share in small groups their answers to the Collins questions.  </w:t>
      </w:r>
    </w:p>
    <w:p w:rsidR="00700B8E" w:rsidRDefault="00700B8E" w:rsidP="00700B8E">
      <w:r w:rsidRPr="005E3436">
        <w:rPr>
          <w:b/>
          <w:sz w:val="24"/>
          <w:szCs w:val="24"/>
          <w:u w:val="single"/>
        </w:rPr>
        <w:t>Class discussion</w:t>
      </w:r>
      <w:r>
        <w:t xml:space="preserve"> on Acceptance VS Bullying</w:t>
      </w:r>
      <w:r w:rsidR="00097D79">
        <w:t>: Accepting</w:t>
      </w:r>
      <w:r>
        <w:t xml:space="preserve"> others regardless of their differences</w:t>
      </w:r>
    </w:p>
    <w:p w:rsidR="003E5240" w:rsidRPr="005E3436" w:rsidRDefault="003E5240" w:rsidP="00700B8E">
      <w:pPr>
        <w:rPr>
          <w:b/>
          <w:sz w:val="24"/>
          <w:szCs w:val="24"/>
          <w:u w:val="single"/>
        </w:rPr>
      </w:pPr>
      <w:r w:rsidRPr="005E3436">
        <w:rPr>
          <w:b/>
          <w:sz w:val="24"/>
          <w:szCs w:val="24"/>
          <w:u w:val="single"/>
        </w:rPr>
        <w:t>Procedures:</w:t>
      </w:r>
    </w:p>
    <w:p w:rsidR="003E5240" w:rsidRDefault="003E5240" w:rsidP="00700B8E">
      <w:r>
        <w:t>Utilizing the materials provided the students will create a mixed media collage using one of the following prompts to begin collage…</w:t>
      </w:r>
    </w:p>
    <w:p w:rsidR="003E5240" w:rsidRDefault="003E5240" w:rsidP="00700B8E">
      <w:r>
        <w:t>“Results of bullying”  “Acceptance regardless of differences”  “Take a stand against Bullying”</w:t>
      </w:r>
    </w:p>
    <w:p w:rsidR="003E5240" w:rsidRDefault="003E5240" w:rsidP="00700B8E">
      <w:r>
        <w:t>Students may work in small groups or individual.</w:t>
      </w:r>
    </w:p>
    <w:p w:rsidR="003E5240" w:rsidRDefault="003E5240" w:rsidP="00700B8E">
      <w:r>
        <w:t>Artwork will be displayed in school.</w:t>
      </w:r>
    </w:p>
    <w:p w:rsidR="003E5240" w:rsidRDefault="003E5240" w:rsidP="00700B8E">
      <w:r>
        <w:t>Student will write a respond to finished work.</w:t>
      </w:r>
    </w:p>
    <w:p w:rsidR="003E5240" w:rsidRDefault="003E5240" w:rsidP="00700B8E">
      <w:r>
        <w:t>Students will evaluate peer artwork.</w:t>
      </w:r>
    </w:p>
    <w:p w:rsidR="00566277" w:rsidRDefault="00566277">
      <w:r w:rsidRPr="005E3436">
        <w:rPr>
          <w:b/>
          <w:sz w:val="24"/>
          <w:szCs w:val="24"/>
          <w:u w:val="single"/>
        </w:rPr>
        <w:t>Materials:</w:t>
      </w:r>
      <w:r>
        <w:rPr>
          <w:u w:val="single"/>
        </w:rPr>
        <w:t xml:space="preserve">  </w:t>
      </w:r>
      <w:r>
        <w:t xml:space="preserve">Book, handouts, pencils, </w:t>
      </w:r>
      <w:r w:rsidR="009855D3">
        <w:t>18x 20 Cardstock Paper, Magazines, Paint, glue.</w:t>
      </w:r>
    </w:p>
    <w:p w:rsidR="009855D3" w:rsidRPr="005E3436" w:rsidRDefault="009855D3">
      <w:pPr>
        <w:rPr>
          <w:sz w:val="24"/>
          <w:szCs w:val="24"/>
        </w:rPr>
      </w:pPr>
    </w:p>
    <w:p w:rsidR="009855D3" w:rsidRPr="005E3436" w:rsidRDefault="009855D3">
      <w:pPr>
        <w:rPr>
          <w:sz w:val="24"/>
          <w:szCs w:val="24"/>
          <w:u w:val="single"/>
        </w:rPr>
      </w:pPr>
      <w:r w:rsidRPr="005E3436">
        <w:rPr>
          <w:b/>
          <w:sz w:val="24"/>
          <w:szCs w:val="24"/>
          <w:u w:val="single"/>
        </w:rPr>
        <w:t>Alternate/ spin off lesson ideas</w:t>
      </w:r>
      <w:r w:rsidRPr="005E3436">
        <w:rPr>
          <w:sz w:val="24"/>
          <w:szCs w:val="24"/>
          <w:u w:val="single"/>
        </w:rPr>
        <w:t>:</w:t>
      </w:r>
    </w:p>
    <w:p w:rsidR="009855D3" w:rsidRDefault="009855D3">
      <w:r>
        <w:t>Tee shirt design Anti-</w:t>
      </w:r>
      <w:proofErr w:type="gramStart"/>
      <w:r>
        <w:t>bullying ,</w:t>
      </w:r>
      <w:proofErr w:type="gramEnd"/>
      <w:r>
        <w:t xml:space="preserve"> School Mural, Contest for best  design.</w:t>
      </w:r>
      <w:r w:rsidR="00F34BCA">
        <w:t xml:space="preserve">  Small </w:t>
      </w:r>
      <w:proofErr w:type="gramStart"/>
      <w:r w:rsidR="00F34BCA">
        <w:t>Group  Anti</w:t>
      </w:r>
      <w:proofErr w:type="gramEnd"/>
      <w:r w:rsidR="00F34BCA">
        <w:t>-Bullying Posters</w:t>
      </w:r>
    </w:p>
    <w:p w:rsidR="009855D3" w:rsidRPr="00566277" w:rsidRDefault="009855D3">
      <w:pPr>
        <w:rPr>
          <w:u w:val="single"/>
        </w:rPr>
      </w:pPr>
    </w:p>
    <w:sectPr w:rsidR="009855D3" w:rsidRPr="00566277" w:rsidSect="00CA6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256A6"/>
    <w:multiLevelType w:val="hybridMultilevel"/>
    <w:tmpl w:val="D6D4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E7B92"/>
    <w:multiLevelType w:val="hybridMultilevel"/>
    <w:tmpl w:val="A1EEA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0FCF"/>
    <w:rsid w:val="00097D79"/>
    <w:rsid w:val="002970BD"/>
    <w:rsid w:val="003E5240"/>
    <w:rsid w:val="00566277"/>
    <w:rsid w:val="005E3436"/>
    <w:rsid w:val="00681BBB"/>
    <w:rsid w:val="006A6A18"/>
    <w:rsid w:val="00700B8E"/>
    <w:rsid w:val="007D4346"/>
    <w:rsid w:val="009855D3"/>
    <w:rsid w:val="00CA61BE"/>
    <w:rsid w:val="00E07BF2"/>
    <w:rsid w:val="00E50FCF"/>
    <w:rsid w:val="00F3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7</cp:revision>
  <dcterms:created xsi:type="dcterms:W3CDTF">2012-04-29T16:59:00Z</dcterms:created>
  <dcterms:modified xsi:type="dcterms:W3CDTF">2012-04-29T18:38:00Z</dcterms:modified>
</cp:coreProperties>
</file>